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Arial" w:cs="Arial" w:hAnsi="Arial" w:eastAsia="Arial"/>
          <w:sz w:val="34"/>
          <w:szCs w:val="34"/>
          <w:u w:val="single"/>
        </w:rPr>
      </w:pPr>
      <w:r>
        <w:rPr>
          <w:rFonts w:ascii="Arial" w:hAnsi="Arial"/>
          <w:sz w:val="34"/>
          <w:szCs w:val="34"/>
          <w:rtl w:val="0"/>
          <w:lang w:val="en-US"/>
        </w:rPr>
        <w:t>Star Light Grand Prix Cup</w:t>
      </w:r>
      <w:r>
        <w:rPr>
          <w:rFonts w:ascii="Arial" w:hAnsi="Arial"/>
          <w:sz w:val="34"/>
          <w:szCs w:val="34"/>
          <w:rtl w:val="0"/>
          <w:lang w:val="ru-RU"/>
        </w:rPr>
        <w:t xml:space="preserve"> 2017</w:t>
      </w:r>
      <w:r>
        <w:rPr>
          <w:rFonts w:ascii="Arial" w:hAnsi="Arial"/>
          <w:sz w:val="34"/>
          <w:szCs w:val="34"/>
          <w:rtl w:val="0"/>
          <w:lang w:val="en-US"/>
        </w:rPr>
        <w:t xml:space="preserve"> Pro-Am</w:t>
      </w:r>
    </w:p>
    <w:p>
      <w:pPr>
        <w:pStyle w:val="Normal.0"/>
        <w:keepNext w:val="1"/>
        <w:spacing w:before="240" w:after="60" w:line="240" w:lineRule="auto"/>
        <w:jc w:val="center"/>
        <w:outlineLvl w:val="1"/>
        <w:rPr>
          <w:b w:val="1"/>
          <w:bCs w:val="1"/>
          <w:i w:val="1"/>
          <w:iCs w:val="1"/>
          <w:sz w:val="24"/>
          <w:szCs w:val="24"/>
        </w:rPr>
      </w:pPr>
      <w:r>
        <w:rPr>
          <w:b w:val="1"/>
          <w:bCs w:val="1"/>
          <w:i w:val="1"/>
          <w:iCs w:val="1"/>
          <w:sz w:val="24"/>
          <w:szCs w:val="24"/>
          <w:rtl w:val="0"/>
          <w:lang w:val="it-IT"/>
        </w:rPr>
        <w:t xml:space="preserve"> ENTRY FEES</w:t>
      </w:r>
    </w:p>
    <w:p>
      <w:pPr>
        <w:pStyle w:val="Normal.0"/>
        <w:spacing w:after="0" w:line="240" w:lineRule="auto"/>
        <w:rPr>
          <w:rFonts w:ascii="Arial" w:cs="Arial" w:hAnsi="Arial" w:eastAsia="Arial"/>
          <w:sz w:val="20"/>
          <w:szCs w:val="20"/>
        </w:rPr>
      </w:pPr>
    </w:p>
    <w:tbl>
      <w:tblPr>
        <w:tblW w:w="8105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3472"/>
        <w:gridCol w:w="2316"/>
        <w:gridCol w:w="2317"/>
      </w:tblGrid>
      <w:tr>
        <w:tblPrEx>
          <w:shd w:val="clear" w:color="auto" w:fill="d0ddef"/>
        </w:tblPrEx>
        <w:trPr>
          <w:trHeight w:val="488" w:hRule="atLeast"/>
        </w:trPr>
        <w:tc>
          <w:tcPr>
            <w:tcW w:type="dxa" w:w="3472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ddddd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after="0" w:line="240" w:lineRule="auto"/>
              <w:jc w:val="center"/>
              <w:outlineLvl w:val="2"/>
            </w:pPr>
            <w:r>
              <w:rPr>
                <w:rFonts w:ascii="Arial" w:hAnsi="Arial"/>
                <w:b w:val="1"/>
                <w:bCs w:val="1"/>
                <w:rtl w:val="0"/>
                <w:lang w:val="it-IT"/>
              </w:rPr>
              <w:t>ENTRY TYPE</w:t>
            </w:r>
          </w:p>
        </w:tc>
        <w:tc>
          <w:tcPr>
            <w:tcW w:type="dxa" w:w="2316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ddddd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 w:hint="default"/>
                <w:rtl w:val="0"/>
              </w:rPr>
              <w:t xml:space="preserve">Цены </w:t>
            </w:r>
            <w:r>
              <w:rPr>
                <w:rFonts w:ascii="Arial" w:hAnsi="Arial"/>
                <w:rtl w:val="0"/>
              </w:rPr>
              <w:t>(</w:t>
            </w:r>
            <w:r>
              <w:rPr>
                <w:rFonts w:ascii="Arial" w:hAnsi="Arial" w:hint="default"/>
                <w:rtl w:val="0"/>
              </w:rPr>
              <w:t>грн</w:t>
            </w:r>
            <w:r>
              <w:rPr>
                <w:rFonts w:ascii="Arial" w:hAnsi="Arial"/>
                <w:rtl w:val="0"/>
              </w:rPr>
              <w:t>.)</w:t>
            </w:r>
          </w:p>
        </w:tc>
        <w:tc>
          <w:tcPr>
            <w:tcW w:type="dxa" w:w="2316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ddddd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 w:hint="default"/>
                <w:rtl w:val="0"/>
              </w:rPr>
              <w:t xml:space="preserve">Цены с </w:t>
            </w:r>
            <w:r>
              <w:rPr>
                <w:rFonts w:ascii="Arial" w:hAnsi="Arial"/>
                <w:rtl w:val="0"/>
              </w:rPr>
              <w:t>01.01.2017 (</w:t>
            </w:r>
            <w:r>
              <w:rPr>
                <w:rFonts w:ascii="Arial" w:hAnsi="Arial" w:hint="default"/>
                <w:rtl w:val="0"/>
              </w:rPr>
              <w:t>грн</w:t>
            </w:r>
            <w:r>
              <w:rPr>
                <w:rFonts w:ascii="Arial" w:hAnsi="Arial"/>
                <w:rtl w:val="0"/>
              </w:rPr>
              <w:t>.)</w:t>
            </w:r>
          </w:p>
        </w:tc>
      </w:tr>
      <w:tr>
        <w:tblPrEx>
          <w:shd w:val="clear" w:color="auto" w:fill="d0ddef"/>
        </w:tblPrEx>
        <w:trPr>
          <w:trHeight w:val="253" w:hRule="atLeast"/>
        </w:trPr>
        <w:tc>
          <w:tcPr>
            <w:tcW w:type="dxa" w:w="347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ddddd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after="0" w:line="240" w:lineRule="auto"/>
              <w:jc w:val="center"/>
              <w:outlineLvl w:val="2"/>
            </w:pPr>
            <w:r>
              <w:rPr>
                <w:rFonts w:ascii="Arial" w:hAnsi="Arial"/>
                <w:b w:val="1"/>
                <w:bCs w:val="1"/>
                <w:rtl w:val="0"/>
                <w:lang w:val="it-IT"/>
              </w:rPr>
              <w:t>Pro Am</w:t>
            </w:r>
          </w:p>
        </w:tc>
        <w:tc>
          <w:tcPr>
            <w:tcW w:type="dxa" w:w="2316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ddddd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16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ddddd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33" w:hRule="atLeast"/>
        </w:trPr>
        <w:tc>
          <w:tcPr>
            <w:tcW w:type="dxa" w:w="347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ddddd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S</w:t>
            </w: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ingle dance</w:t>
            </w:r>
          </w:p>
        </w:tc>
        <w:tc>
          <w:tcPr>
            <w:tcW w:type="dxa" w:w="2316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ddddd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300</w:t>
            </w: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 xml:space="preserve"> </w:t>
            </w:r>
          </w:p>
        </w:tc>
        <w:tc>
          <w:tcPr>
            <w:tcW w:type="dxa" w:w="2316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ddddd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Calibri" w:hAnsi="Arial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350</w:t>
            </w:r>
          </w:p>
        </w:tc>
      </w:tr>
      <w:tr>
        <w:tblPrEx>
          <w:shd w:val="clear" w:color="auto" w:fill="d0ddef"/>
        </w:tblPrEx>
        <w:trPr>
          <w:trHeight w:val="233" w:hRule="atLeast"/>
        </w:trPr>
        <w:tc>
          <w:tcPr>
            <w:tcW w:type="dxa" w:w="347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ddddd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  <w:rtl w:val="0"/>
                <w:lang w:val="it-IT"/>
              </w:rPr>
              <w:t>2 Dance challenge</w:t>
            </w:r>
          </w:p>
        </w:tc>
        <w:tc>
          <w:tcPr>
            <w:tcW w:type="dxa" w:w="2316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ddddd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</w:rPr>
              <w:t>400</w:t>
            </w:r>
          </w:p>
        </w:tc>
        <w:tc>
          <w:tcPr>
            <w:tcW w:type="dxa" w:w="2316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ddddd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</w:rPr>
              <w:t>500</w:t>
            </w:r>
          </w:p>
        </w:tc>
      </w:tr>
      <w:tr>
        <w:tblPrEx>
          <w:shd w:val="clear" w:color="auto" w:fill="d0ddef"/>
        </w:tblPrEx>
        <w:trPr>
          <w:trHeight w:val="233" w:hRule="atLeast"/>
        </w:trPr>
        <w:tc>
          <w:tcPr>
            <w:tcW w:type="dxa" w:w="347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ddddd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  <w:rtl w:val="0"/>
                <w:lang w:val="it-IT"/>
              </w:rPr>
              <w:t>3 Dance challenge</w:t>
            </w:r>
          </w:p>
        </w:tc>
        <w:tc>
          <w:tcPr>
            <w:tcW w:type="dxa" w:w="2316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ddddd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ru-RU"/>
              </w:rPr>
              <w:t>600</w:t>
            </w:r>
            <w:r>
              <w:rPr>
                <w:rFonts w:ascii="Arial" w:hAnsi="Arial"/>
                <w:sz w:val="20"/>
                <w:szCs w:val="20"/>
                <w:rtl w:val="0"/>
                <w:lang w:val="it-IT"/>
              </w:rPr>
              <w:t xml:space="preserve"> </w:t>
            </w:r>
          </w:p>
        </w:tc>
        <w:tc>
          <w:tcPr>
            <w:tcW w:type="dxa" w:w="2316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ddddd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Calibri" w:hAnsi="Arial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750</w:t>
            </w:r>
          </w:p>
        </w:tc>
      </w:tr>
      <w:tr>
        <w:tblPrEx>
          <w:shd w:val="clear" w:color="auto" w:fill="d0ddef"/>
        </w:tblPrEx>
        <w:trPr>
          <w:trHeight w:val="233" w:hRule="atLeast"/>
        </w:trPr>
        <w:tc>
          <w:tcPr>
            <w:tcW w:type="dxa" w:w="347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ddddd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  <w:rtl w:val="0"/>
                <w:lang w:val="ru-RU"/>
              </w:rPr>
              <w:t>5</w:t>
            </w:r>
            <w:r>
              <w:rPr>
                <w:rFonts w:ascii="Arial" w:hAnsi="Arial"/>
                <w:sz w:val="20"/>
                <w:szCs w:val="20"/>
                <w:rtl w:val="0"/>
                <w:lang w:val="it-IT"/>
              </w:rPr>
              <w:t xml:space="preserve"> Dance challenge</w:t>
            </w:r>
          </w:p>
        </w:tc>
        <w:tc>
          <w:tcPr>
            <w:tcW w:type="dxa" w:w="2316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ddddd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Calibri" w:hAnsi="Arial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1000</w:t>
            </w:r>
          </w:p>
        </w:tc>
        <w:tc>
          <w:tcPr>
            <w:tcW w:type="dxa" w:w="2316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ddddd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Calibri" w:hAnsi="Arial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1250</w:t>
            </w:r>
          </w:p>
        </w:tc>
      </w:tr>
      <w:tr>
        <w:tblPrEx>
          <w:shd w:val="clear" w:color="auto" w:fill="d0ddef"/>
        </w:tblPrEx>
        <w:trPr>
          <w:trHeight w:val="233" w:hRule="atLeast"/>
        </w:trPr>
        <w:tc>
          <w:tcPr>
            <w:tcW w:type="dxa" w:w="347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ddddd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  <w:rtl w:val="0"/>
                <w:lang w:val="it-IT"/>
              </w:rPr>
              <w:t>Scholarships</w:t>
            </w:r>
          </w:p>
        </w:tc>
        <w:tc>
          <w:tcPr>
            <w:tcW w:type="dxa" w:w="2316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ddddd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ru-RU"/>
              </w:rPr>
              <w:t>1800</w:t>
            </w:r>
          </w:p>
        </w:tc>
        <w:tc>
          <w:tcPr>
            <w:tcW w:type="dxa" w:w="2316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ddddd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Calibri" w:hAnsi="Arial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2000</w:t>
            </w:r>
          </w:p>
        </w:tc>
      </w:tr>
      <w:tr>
        <w:tblPrEx>
          <w:shd w:val="clear" w:color="auto" w:fill="d0ddef"/>
        </w:tblPrEx>
        <w:trPr>
          <w:trHeight w:val="233" w:hRule="atLeast"/>
        </w:trPr>
        <w:tc>
          <w:tcPr>
            <w:tcW w:type="dxa" w:w="347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ddddd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  <w:rtl w:val="0"/>
                <w:lang w:val="it-IT"/>
              </w:rPr>
              <w:t>VIP Showcase</w:t>
            </w:r>
          </w:p>
        </w:tc>
        <w:tc>
          <w:tcPr>
            <w:tcW w:type="dxa" w:w="2316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ddddd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ru-RU"/>
              </w:rPr>
              <w:t>3600</w:t>
            </w:r>
          </w:p>
        </w:tc>
        <w:tc>
          <w:tcPr>
            <w:tcW w:type="dxa" w:w="2316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ddddd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Calibri" w:hAnsi="Arial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3800</w:t>
            </w:r>
          </w:p>
        </w:tc>
      </w:tr>
    </w:tbl>
    <w:p>
      <w:pPr>
        <w:pStyle w:val="Normal.0"/>
        <w:widowControl w:val="0"/>
        <w:spacing w:after="0" w:line="240" w:lineRule="auto"/>
        <w:jc w:val="center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spacing w:after="0" w:line="240" w:lineRule="auto"/>
        <w:rPr>
          <w:rFonts w:ascii="Arial" w:cs="Arial" w:hAnsi="Arial" w:eastAsia="Arial"/>
          <w:sz w:val="20"/>
          <w:szCs w:val="20"/>
          <w:lang w:val="en-US"/>
        </w:rPr>
      </w:pPr>
    </w:p>
    <w:p>
      <w:pPr>
        <w:pStyle w:val="Normal.0"/>
        <w:spacing w:after="0" w:line="240" w:lineRule="auto"/>
        <w:rPr>
          <w:rFonts w:ascii="Arial" w:cs="Arial" w:hAnsi="Arial" w:eastAsia="Arial"/>
          <w:sz w:val="20"/>
          <w:szCs w:val="20"/>
          <w:lang w:val="en-US"/>
        </w:rPr>
      </w:pPr>
    </w:p>
    <w:p>
      <w:pPr>
        <w:pStyle w:val="Normal.0"/>
        <w:spacing w:after="0" w:line="240" w:lineRule="auto"/>
        <w:rPr>
          <w:rFonts w:ascii="Arial" w:cs="Arial" w:hAnsi="Arial" w:eastAsia="Arial"/>
          <w:sz w:val="20"/>
          <w:szCs w:val="20"/>
          <w:lang w:val="en-US"/>
        </w:rPr>
      </w:pPr>
    </w:p>
    <w:p>
      <w:pPr>
        <w:pStyle w:val="Normal.0"/>
        <w:tabs>
          <w:tab w:val="left" w:pos="6930"/>
        </w:tabs>
        <w:spacing w:after="0" w:line="240" w:lineRule="auto"/>
        <w:jc w:val="center"/>
        <w:rPr>
          <w:rFonts w:ascii="Arial" w:cs="Arial" w:hAnsi="Arial" w:eastAsia="Arial"/>
          <w:b w:val="1"/>
          <w:bCs w:val="1"/>
          <w:sz w:val="24"/>
          <w:szCs w:val="24"/>
          <w:lang w:val="en-US"/>
        </w:rPr>
      </w:pPr>
    </w:p>
    <w:p>
      <w:pPr>
        <w:pStyle w:val="Normal.0"/>
        <w:tabs>
          <w:tab w:val="left" w:pos="6930"/>
        </w:tabs>
        <w:spacing w:after="0" w:line="240" w:lineRule="auto"/>
        <w:jc w:val="center"/>
        <w:rPr>
          <w:b w:val="1"/>
          <w:bCs w:val="1"/>
          <w:sz w:val="24"/>
          <w:szCs w:val="24"/>
          <w:lang w:val="en-US"/>
        </w:rPr>
      </w:pPr>
      <w:r>
        <w:rPr>
          <w:rtl w:val="0"/>
          <w:lang w:val="ru-RU"/>
        </w:rPr>
        <w:t>Регистрация до</w:t>
      </w:r>
      <w:r>
        <w:rPr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b w:val="1"/>
          <w:bCs w:val="1"/>
          <w:sz w:val="24"/>
          <w:szCs w:val="24"/>
          <w:rtl w:val="0"/>
          <w:lang w:val="en-US"/>
        </w:rPr>
        <w:t>9</w:t>
      </w:r>
      <w:r>
        <w:rPr>
          <w:b w:val="1"/>
          <w:bCs w:val="1"/>
          <w:sz w:val="24"/>
          <w:szCs w:val="24"/>
          <w:rtl w:val="0"/>
          <w:lang w:val="ru-RU"/>
        </w:rPr>
        <w:t xml:space="preserve"> Февраля </w:t>
      </w:r>
      <w:r>
        <w:rPr>
          <w:b w:val="1"/>
          <w:bCs w:val="1"/>
          <w:sz w:val="24"/>
          <w:szCs w:val="24"/>
          <w:rtl w:val="0"/>
          <w:lang w:val="ru-RU"/>
        </w:rPr>
        <w:t>2017</w:t>
      </w:r>
    </w:p>
    <w:p>
      <w:pPr>
        <w:pStyle w:val="Normal.0"/>
        <w:tabs>
          <w:tab w:val="left" w:pos="6930"/>
        </w:tabs>
        <w:spacing w:after="0" w:line="240" w:lineRule="auto"/>
        <w:jc w:val="center"/>
        <w:rPr>
          <w:lang w:val="en-US"/>
        </w:rPr>
      </w:pPr>
    </w:p>
    <w:p>
      <w:pPr>
        <w:pStyle w:val="Normal.0"/>
        <w:rPr>
          <w:sz w:val="18"/>
          <w:szCs w:val="18"/>
          <w:lang w:val="en-US"/>
        </w:rPr>
      </w:pPr>
      <w:r>
        <w:rPr>
          <w:sz w:val="20"/>
          <w:szCs w:val="20"/>
          <w:rtl w:val="0"/>
          <w:lang w:val="ru-RU"/>
        </w:rPr>
        <w:t>Для того чтобы квалифицироваться в категорию Сколаршип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 xml:space="preserve">нужно набрать </w:t>
      </w:r>
      <w:r>
        <w:rPr>
          <w:sz w:val="20"/>
          <w:szCs w:val="20"/>
          <w:rtl w:val="0"/>
          <w:lang w:val="ru-RU"/>
        </w:rPr>
        <w:t xml:space="preserve">10 </w:t>
      </w:r>
      <w:r>
        <w:rPr>
          <w:sz w:val="20"/>
          <w:szCs w:val="20"/>
          <w:rtl w:val="0"/>
          <w:lang w:val="ru-RU"/>
        </w:rPr>
        <w:t>сингл денсов в том же стиле</w:t>
      </w:r>
      <w:r>
        <w:rPr>
          <w:sz w:val="20"/>
          <w:szCs w:val="20"/>
          <w:rtl w:val="0"/>
          <w:lang w:val="ru-RU"/>
        </w:rPr>
        <w:t xml:space="preserve">. </w:t>
      </w:r>
    </w:p>
    <w:p>
      <w:pPr>
        <w:pStyle w:val="Normal.0"/>
        <w:tabs>
          <w:tab w:val="left" w:pos="6930"/>
        </w:tabs>
        <w:spacing w:after="0" w:line="240" w:lineRule="auto"/>
        <w:rPr>
          <w:sz w:val="18"/>
          <w:szCs w:val="18"/>
          <w:lang w:val="en-US"/>
        </w:rPr>
      </w:pPr>
      <w:r>
        <w:rPr>
          <w:sz w:val="18"/>
          <w:szCs w:val="18"/>
          <w:rtl w:val="0"/>
          <w:lang w:val="ru-RU"/>
        </w:rPr>
        <w:t>Методы оплаты</w:t>
      </w:r>
      <w:r>
        <w:rPr>
          <w:sz w:val="18"/>
          <w:szCs w:val="18"/>
          <w:rtl w:val="0"/>
          <w:lang w:val="ru-RU"/>
        </w:rPr>
        <w:t xml:space="preserve">: </w:t>
      </w:r>
      <w:r>
        <w:rPr>
          <w:sz w:val="18"/>
          <w:szCs w:val="18"/>
          <w:rtl w:val="0"/>
          <w:lang w:val="ru-RU"/>
        </w:rPr>
        <w:t>банковский перевод и наличные деньги</w:t>
      </w:r>
      <w:r>
        <w:rPr>
          <w:sz w:val="18"/>
          <w:szCs w:val="18"/>
          <w:rtl w:val="0"/>
          <w:lang w:val="ru-RU"/>
        </w:rPr>
        <w:t xml:space="preserve">. </w:t>
      </w:r>
    </w:p>
    <w:p>
      <w:pPr>
        <w:pStyle w:val="Normal.0"/>
        <w:tabs>
          <w:tab w:val="left" w:pos="6930"/>
        </w:tabs>
        <w:spacing w:after="0" w:line="240" w:lineRule="auto"/>
        <w:rPr>
          <w:sz w:val="18"/>
          <w:szCs w:val="18"/>
          <w:lang w:val="en-US"/>
        </w:rPr>
      </w:pPr>
    </w:p>
    <w:p>
      <w:pPr>
        <w:pStyle w:val="Normal.0"/>
        <w:rPr>
          <w:sz w:val="18"/>
          <w:szCs w:val="18"/>
          <w:lang w:val="en-US"/>
        </w:rPr>
      </w:pPr>
      <w:r>
        <w:rPr>
          <w:sz w:val="18"/>
          <w:szCs w:val="18"/>
          <w:rtl w:val="0"/>
          <w:lang w:val="ru-RU"/>
        </w:rPr>
        <w:t>Вас ожидают</w:t>
      </w:r>
      <w:r>
        <w:rPr>
          <w:sz w:val="18"/>
          <w:szCs w:val="18"/>
          <w:rtl w:val="0"/>
          <w:lang w:val="ru-RU"/>
        </w:rPr>
        <w:t xml:space="preserve">: </w:t>
      </w:r>
      <w:r>
        <w:rPr>
          <w:sz w:val="18"/>
          <w:szCs w:val="18"/>
          <w:rtl w:val="0"/>
          <w:lang w:val="ru-RU"/>
        </w:rPr>
        <w:t xml:space="preserve">отдельные </w:t>
      </w:r>
      <w:r>
        <w:rPr>
          <w:sz w:val="18"/>
          <w:szCs w:val="18"/>
          <w:rtl w:val="0"/>
          <w:lang w:val="en-US"/>
        </w:rPr>
        <w:t xml:space="preserve">Pro AM </w:t>
      </w:r>
      <w:r>
        <w:rPr>
          <w:sz w:val="18"/>
          <w:szCs w:val="18"/>
          <w:rtl w:val="0"/>
          <w:lang w:val="ru-RU"/>
        </w:rPr>
        <w:t xml:space="preserve">раздевалки </w:t>
      </w:r>
      <w:r>
        <w:rPr>
          <w:sz w:val="18"/>
          <w:szCs w:val="18"/>
          <w:rtl w:val="0"/>
          <w:lang w:val="ru-RU"/>
        </w:rPr>
        <w:t>(</w:t>
      </w:r>
      <w:r>
        <w:rPr>
          <w:sz w:val="18"/>
          <w:szCs w:val="18"/>
          <w:rtl w:val="0"/>
          <w:lang w:val="ru-RU"/>
        </w:rPr>
        <w:t>вода</w:t>
      </w:r>
      <w:r>
        <w:rPr>
          <w:sz w:val="18"/>
          <w:szCs w:val="18"/>
          <w:rtl w:val="0"/>
          <w:lang w:val="ru-RU"/>
        </w:rPr>
        <w:t xml:space="preserve">, </w:t>
      </w:r>
      <w:r>
        <w:rPr>
          <w:sz w:val="18"/>
          <w:szCs w:val="18"/>
          <w:rtl w:val="0"/>
          <w:lang w:val="ru-RU"/>
        </w:rPr>
        <w:t>горячие напитки</w:t>
      </w:r>
      <w:r>
        <w:rPr>
          <w:sz w:val="18"/>
          <w:szCs w:val="18"/>
          <w:rtl w:val="0"/>
          <w:lang w:val="ru-RU"/>
        </w:rPr>
        <w:t xml:space="preserve">, </w:t>
      </w:r>
      <w:r>
        <w:rPr>
          <w:sz w:val="18"/>
          <w:szCs w:val="18"/>
          <w:rtl w:val="0"/>
          <w:lang w:val="ru-RU"/>
        </w:rPr>
        <w:t>закуски</w:t>
      </w:r>
      <w:r>
        <w:rPr>
          <w:sz w:val="18"/>
          <w:szCs w:val="18"/>
          <w:rtl w:val="0"/>
          <w:lang w:val="ru-RU"/>
        </w:rPr>
        <w:t xml:space="preserve">) </w:t>
      </w:r>
      <w:r>
        <w:rPr>
          <w:sz w:val="18"/>
          <w:szCs w:val="18"/>
          <w:rtl w:val="0"/>
          <w:lang w:val="ru-RU"/>
        </w:rPr>
        <w:t>и фото подарки</w:t>
      </w:r>
      <w:r>
        <w:rPr>
          <w:sz w:val="18"/>
          <w:szCs w:val="18"/>
          <w:rtl w:val="0"/>
          <w:lang w:val="ru-RU"/>
        </w:rPr>
        <w:t>.</w:t>
      </w:r>
    </w:p>
    <w:p>
      <w:pPr>
        <w:pStyle w:val="Normal.0"/>
        <w:rPr>
          <w:sz w:val="18"/>
          <w:szCs w:val="18"/>
          <w:lang w:val="en-US"/>
        </w:rPr>
      </w:pPr>
      <w:r>
        <w:rPr>
          <w:sz w:val="18"/>
          <w:szCs w:val="18"/>
          <w:rtl w:val="0"/>
          <w:lang w:val="ru-RU"/>
        </w:rPr>
        <w:t>Соревнования проводятся по международной системе</w:t>
      </w:r>
      <w:r>
        <w:rPr>
          <w:sz w:val="18"/>
          <w:szCs w:val="18"/>
          <w:rtl w:val="0"/>
          <w:lang w:val="ru-RU"/>
        </w:rPr>
        <w:t xml:space="preserve">. </w:t>
      </w:r>
    </w:p>
    <w:p>
      <w:pPr>
        <w:pStyle w:val="Normal.0"/>
        <w:rPr>
          <w:sz w:val="18"/>
          <w:szCs w:val="18"/>
          <w:lang w:val="en-US"/>
        </w:rPr>
      </w:pPr>
      <w:r>
        <w:rPr>
          <w:sz w:val="18"/>
          <w:szCs w:val="18"/>
          <w:rtl w:val="0"/>
          <w:lang w:val="ru-RU"/>
        </w:rPr>
        <w:t>Международная судейская панель</w:t>
      </w:r>
      <w:r>
        <w:rPr>
          <w:sz w:val="18"/>
          <w:szCs w:val="18"/>
          <w:rtl w:val="0"/>
          <w:lang w:val="ru-RU"/>
        </w:rPr>
        <w:t xml:space="preserve">. </w:t>
      </w:r>
    </w:p>
    <w:p>
      <w:pPr>
        <w:pStyle w:val="Normal.0"/>
        <w:rPr>
          <w:sz w:val="18"/>
          <w:szCs w:val="18"/>
          <w:lang w:val="en-US"/>
        </w:rPr>
      </w:pPr>
      <w:r>
        <w:rPr>
          <w:sz w:val="18"/>
          <w:szCs w:val="18"/>
          <w:rtl w:val="0"/>
          <w:lang w:val="ru-RU"/>
        </w:rPr>
        <w:t xml:space="preserve">Номер для справок </w:t>
      </w:r>
      <w:r>
        <w:rPr>
          <w:sz w:val="18"/>
          <w:szCs w:val="18"/>
          <w:rtl w:val="0"/>
          <w:lang w:val="ru-RU"/>
        </w:rPr>
        <w:t>: 0</w:t>
      </w:r>
      <w:r>
        <w:rPr>
          <w:sz w:val="18"/>
          <w:szCs w:val="18"/>
          <w:rtl w:val="0"/>
          <w:lang w:val="en-US"/>
        </w:rPr>
        <w:t>73 41 61 570</w:t>
      </w:r>
    </w:p>
    <w:p>
      <w:pPr>
        <w:pStyle w:val="Normal.0"/>
        <w:rPr>
          <w:sz w:val="18"/>
          <w:szCs w:val="18"/>
          <w:lang w:val="en-US"/>
        </w:rPr>
      </w:pPr>
    </w:p>
    <w:p>
      <w:pPr>
        <w:pStyle w:val="Normal.0"/>
        <w:rPr>
          <w:sz w:val="18"/>
          <w:szCs w:val="18"/>
          <w:lang w:val="en-US"/>
        </w:rPr>
      </w:pPr>
    </w:p>
    <w:p>
      <w:pPr>
        <w:pStyle w:val="Normal.0"/>
        <w:jc w:val="right"/>
        <w:rPr>
          <w:sz w:val="18"/>
          <w:szCs w:val="18"/>
          <w:lang w:val="en-US"/>
        </w:rPr>
      </w:pPr>
      <w:r>
        <w:rPr>
          <w:sz w:val="18"/>
          <w:szCs w:val="18"/>
          <w:rtl w:val="0"/>
          <w:lang w:val="ru-RU"/>
        </w:rPr>
        <w:tab/>
        <w:tab/>
        <w:tab/>
        <w:tab/>
        <w:tab/>
        <w:tab/>
        <w:tab/>
        <w:tab/>
        <w:tab/>
        <w:tab/>
        <w:t xml:space="preserve">С Уважением </w:t>
      </w:r>
    </w:p>
    <w:p>
      <w:pPr>
        <w:pStyle w:val="Normal.0"/>
        <w:jc w:val="right"/>
        <w:rPr>
          <w:sz w:val="18"/>
          <w:szCs w:val="18"/>
          <w:lang w:val="en-US"/>
        </w:rPr>
      </w:pPr>
      <w:r>
        <w:rPr>
          <w:sz w:val="18"/>
          <w:szCs w:val="18"/>
          <w:rtl w:val="0"/>
          <w:lang w:val="ru-RU"/>
        </w:rPr>
        <w:tab/>
        <w:tab/>
        <w:tab/>
        <w:tab/>
        <w:tab/>
        <w:tab/>
        <w:tab/>
        <w:tab/>
        <w:t xml:space="preserve">Команда </w:t>
      </w:r>
      <w:r>
        <w:rPr>
          <w:sz w:val="18"/>
          <w:szCs w:val="18"/>
          <w:rtl w:val="0"/>
          <w:lang w:val="en-US"/>
        </w:rPr>
        <w:t>DAA|Dance Art Academy</w:t>
      </w:r>
    </w:p>
    <w:p>
      <w:pPr>
        <w:pStyle w:val="Normal.0"/>
        <w:jc w:val="right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drawing>
          <wp:inline distT="0" distB="0" distL="0" distR="0">
            <wp:extent cx="1866900" cy="1054100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daa email2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0541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Normal.0"/>
      </w:pPr>
      <w:r>
        <w:rPr>
          <w:sz w:val="18"/>
          <w:szCs w:val="18"/>
          <w:lang w:val="en-US"/>
        </w:rPr>
      </w:r>
    </w:p>
    <w:sectPr>
      <w:headerReference w:type="default" r:id="rId5"/>
      <w:footerReference w:type="default" r:id="rId6"/>
      <w:pgSz w:w="11900" w:h="16840" w:orient="portrait"/>
      <w:pgMar w:top="141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